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color w:val="253047"/>
        </w:rPr>
        <w:t>Eure Idee in 60 Sekunden</w:t>
      </w:r>
    </w:p>
    <w:p>
      <w:r>
        <w:rPr>
          <w:rFonts w:ascii="Arial" w:hAnsi="Arial"/>
        </w:rPr>
        <w:t>Skriptmuster, Leitfragen und Aufnahme-Check. Kein fertiges Beispielvideo.</w:t>
      </w:r>
    </w:p>
    <w:p>
      <w:pPr>
        <w:pStyle w:val="Heading2"/>
      </w:pPr>
      <w:r>
        <w:rPr>
          <w:rFonts w:ascii="Arial" w:hAnsi="Arial"/>
          <w:color w:val="253047"/>
        </w:rPr>
        <w:t>Was ihr einreicht</w:t>
      </w:r>
    </w:p>
    <w:p>
      <w:r>
        <w:rPr>
          <w:rFonts w:ascii="Arial" w:hAnsi="Arial"/>
        </w:rPr>
        <w:t>Ein MP4 mit maximal 60 Sekunden und 100 MB. Hochformat 9:16 wird empfohlen. Smartphonequalität genügt; Produktionsaufwand und Auftreten werden nicht bepunktet. Den gesprochenen Text zusätzlich im Transkriptfeld des Portals einfügen. Eine abgestimmte gleichwertige barrierearme Alternative ist möglich.</w:t>
      </w:r>
    </w:p>
    <w:p>
      <w:pPr>
        <w:pStyle w:val="Heading2"/>
      </w:pPr>
      <w:r>
        <w:rPr>
          <w:rFonts w:ascii="Arial" w:hAnsi="Arial"/>
          <w:color w:val="253047"/>
        </w:rPr>
        <w:t>Ein einfacher Aufbau</w:t>
      </w:r>
    </w:p>
    <w:tbl>
      <w:tblPr>
        <w:tblW w:type="auto" w:w="0"/>
        <w:jc w:val="center"/>
        <w:tblLayout w:type="fixed"/>
        <w:tblLook w:firstColumn="1" w:firstRow="1" w:lastColumn="0" w:lastRow="0" w:noHBand="0" w:noVBand="1" w:val="04A0"/>
      </w:tblPr>
      <w:tblGrid>
        <w:gridCol w:w="1417"/>
        <w:gridCol w:w="8220"/>
      </w:tblGrid>
      <w:tr>
        <w:trPr>
          <w:tblHeader/>
        </w:trPr>
        <w:tc>
          <w:tcPr>
            <w:tcW w:type="dxa" w:w="1417"/>
            <w:vAlign w:val="center"/>
            <w:tcMar>
              <w:top w:w="100" w:type="dxa"/>
              <w:left w:w="100" w:type="dxa"/>
              <w:bottom w:w="100" w:type="dxa"/>
              <w:right w:w="100" w:type="dxa"/>
            </w:tcMar>
            <w:shd w:fill="EAF0F4"/>
            <w:tcMar>
              <w:top w:w="150" w:type="dxa"/>
              <w:start w:w="170" w:type="dxa"/>
              <w:bottom w:w="150" w:type="dxa"/>
              <w:end w:w="170" w:type="dxa"/>
            </w:tcMar>
            <w:shd w:fill="253047"/>
          </w:tcPr>
          <w:p>
            <w:pPr>
              <w:spacing w:after="80"/>
            </w:pPr>
            <w:r>
              <w:rPr>
                <w:rFonts w:ascii="Arial" w:hAnsi="Arial"/>
                <w:b/>
                <w:color w:val="FFFFFF"/>
                <w:sz w:val="21"/>
              </w:rPr>
              <w:t>Zeit</w:t>
            </w:r>
          </w:p>
        </w:tc>
        <w:tc>
          <w:tcPr>
            <w:tcW w:type="dxa" w:w="8220"/>
            <w:vAlign w:val="center"/>
            <w:tcMar>
              <w:top w:w="100" w:type="dxa"/>
              <w:left w:w="100" w:type="dxa"/>
              <w:bottom w:w="100" w:type="dxa"/>
              <w:right w:w="100" w:type="dxa"/>
            </w:tcMar>
            <w:shd w:fill="EAF0F4"/>
            <w:tcMar>
              <w:top w:w="150" w:type="dxa"/>
              <w:start w:w="170" w:type="dxa"/>
              <w:bottom w:w="150" w:type="dxa"/>
              <w:end w:w="170" w:type="dxa"/>
            </w:tcMar>
            <w:shd w:fill="253047"/>
          </w:tcPr>
          <w:p>
            <w:pPr>
              <w:spacing w:after="80"/>
            </w:pPr>
            <w:r>
              <w:rPr>
                <w:rFonts w:ascii="Arial" w:hAnsi="Arial"/>
                <w:b/>
                <w:color w:val="FFFFFF"/>
                <w:sz w:val="21"/>
              </w:rPr>
              <w:t>Inhalt und Leitfragen</w:t>
            </w:r>
          </w:p>
        </w:tc>
      </w:tr>
      <w:tr>
        <w:tc>
          <w:tcPr>
            <w:tcW w:type="dxa" w:w="1417"/>
            <w:vAlign w:val="center"/>
            <w:tcMar>
              <w:top w:w="100" w:type="dxa"/>
              <w:left w:w="100" w:type="dxa"/>
              <w:bottom w:w="100" w:type="dxa"/>
              <w:right w:w="100" w:type="dxa"/>
            </w:tcMar>
            <w:tcMar>
              <w:top w:w="150" w:type="dxa"/>
              <w:start w:w="170" w:type="dxa"/>
              <w:bottom w:w="150" w:type="dxa"/>
              <w:end w:w="170" w:type="dxa"/>
            </w:tcMar>
            <w:shd w:fill="F5F6F8"/>
          </w:tcPr>
          <w:p>
            <w:pPr>
              <w:spacing w:after="80"/>
            </w:pPr>
            <w:r>
              <w:rPr>
                <w:rFonts w:ascii="Arial" w:hAnsi="Arial"/>
                <w:b w:val="0"/>
                <w:color w:val="273044"/>
                <w:sz w:val="21"/>
              </w:rPr>
              <w:t>0-10 Sek.</w:t>
            </w:r>
          </w:p>
        </w:tc>
        <w:tc>
          <w:tcPr>
            <w:tcW w:type="dxa" w:w="8220"/>
            <w:vAlign w:val="center"/>
            <w:tcMar>
              <w:top w:w="100" w:type="dxa"/>
              <w:left w:w="100" w:type="dxa"/>
              <w:bottom w:w="100" w:type="dxa"/>
              <w:right w:w="100" w:type="dxa"/>
            </w:tcMar>
            <w:tcMar>
              <w:top w:w="150" w:type="dxa"/>
              <w:start w:w="170" w:type="dxa"/>
              <w:bottom w:w="150" w:type="dxa"/>
              <w:end w:w="170" w:type="dxa"/>
            </w:tcMar>
            <w:shd w:fill="F5F6F8"/>
          </w:tcPr>
          <w:p>
            <w:pPr>
              <w:spacing w:after="80"/>
            </w:pPr>
            <w:r>
              <w:rPr>
                <w:rFonts w:ascii="Arial" w:hAnsi="Arial"/>
                <w:b w:val="0"/>
                <w:color w:val="273044"/>
                <w:sz w:val="21"/>
              </w:rPr>
              <w:t>Problem: Wer hat welches konkrete Problem? Was kostet es an Zeit, Geld oder Qualität?</w:t>
            </w:r>
          </w:p>
        </w:tc>
      </w:tr>
      <w:tr>
        <w:tc>
          <w:tcPr>
            <w:tcW w:type="dxa" w:w="1417"/>
            <w:vAlign w:val="center"/>
            <w:tcMar>
              <w:top w:w="100" w:type="dxa"/>
              <w:left w:w="100" w:type="dxa"/>
              <w:bottom w:w="100" w:type="dxa"/>
              <w:right w:w="100" w:type="dxa"/>
            </w:tcMar>
            <w:tcMar>
              <w:top w:w="150" w:type="dxa"/>
              <w:start w:w="170" w:type="dxa"/>
              <w:bottom w:w="150" w:type="dxa"/>
              <w:end w:w="170" w:type="dxa"/>
            </w:tcMar>
            <w:shd w:fill="F5F6F8"/>
          </w:tcPr>
          <w:p>
            <w:pPr>
              <w:spacing w:after="80"/>
            </w:pPr>
            <w:r>
              <w:rPr>
                <w:rFonts w:ascii="Arial" w:hAnsi="Arial"/>
                <w:b w:val="0"/>
                <w:color w:val="273044"/>
                <w:sz w:val="21"/>
              </w:rPr>
              <w:t>10-30 Sek.</w:t>
            </w:r>
          </w:p>
        </w:tc>
        <w:tc>
          <w:tcPr>
            <w:tcW w:type="dxa" w:w="8220"/>
            <w:vAlign w:val="center"/>
            <w:tcMar>
              <w:top w:w="100" w:type="dxa"/>
              <w:left w:w="100" w:type="dxa"/>
              <w:bottom w:w="100" w:type="dxa"/>
              <w:right w:w="100" w:type="dxa"/>
            </w:tcMar>
            <w:tcMar>
              <w:top w:w="150" w:type="dxa"/>
              <w:start w:w="170" w:type="dxa"/>
              <w:bottom w:w="150" w:type="dxa"/>
              <w:end w:w="170" w:type="dxa"/>
            </w:tcMar>
            <w:shd w:fill="F5F6F8"/>
          </w:tcPr>
          <w:p>
            <w:pPr>
              <w:spacing w:after="80"/>
            </w:pPr>
            <w:r>
              <w:rPr>
                <w:rFonts w:ascii="Arial" w:hAnsi="Arial"/>
                <w:b w:val="0"/>
                <w:color w:val="273044"/>
                <w:sz w:val="21"/>
              </w:rPr>
              <w:t>Lösung: Was bietet ihr an? Was ist der klare Nutzen? Zeigt ein Produktbild, einen Prototyp oder eine einfache Skizze.</w:t>
            </w:r>
          </w:p>
        </w:tc>
      </w:tr>
      <w:tr>
        <w:tc>
          <w:tcPr>
            <w:tcW w:type="dxa" w:w="1417"/>
            <w:vAlign w:val="center"/>
            <w:tcMar>
              <w:top w:w="100" w:type="dxa"/>
              <w:left w:w="100" w:type="dxa"/>
              <w:bottom w:w="100" w:type="dxa"/>
              <w:right w:w="100" w:type="dxa"/>
            </w:tcMar>
            <w:tcMar>
              <w:top w:w="150" w:type="dxa"/>
              <w:start w:w="170" w:type="dxa"/>
              <w:bottom w:w="150" w:type="dxa"/>
              <w:end w:w="170" w:type="dxa"/>
            </w:tcMar>
            <w:shd w:fill="F5F6F8"/>
          </w:tcPr>
          <w:p>
            <w:pPr>
              <w:spacing w:after="80"/>
            </w:pPr>
            <w:r>
              <w:rPr>
                <w:rFonts w:ascii="Arial" w:hAnsi="Arial"/>
                <w:b w:val="0"/>
                <w:color w:val="273044"/>
                <w:sz w:val="21"/>
              </w:rPr>
              <w:t>30-45 Sek.</w:t>
            </w:r>
          </w:p>
        </w:tc>
        <w:tc>
          <w:tcPr>
            <w:tcW w:type="dxa" w:w="8220"/>
            <w:vAlign w:val="center"/>
            <w:tcMar>
              <w:top w:w="100" w:type="dxa"/>
              <w:left w:w="100" w:type="dxa"/>
              <w:bottom w:w="100" w:type="dxa"/>
              <w:right w:w="100" w:type="dxa"/>
            </w:tcMar>
            <w:tcMar>
              <w:top w:w="150" w:type="dxa"/>
              <w:start w:w="170" w:type="dxa"/>
              <w:bottom w:w="150" w:type="dxa"/>
              <w:end w:w="170" w:type="dxa"/>
            </w:tcMar>
            <w:shd w:fill="F5F6F8"/>
          </w:tcPr>
          <w:p>
            <w:pPr>
              <w:spacing w:after="80"/>
            </w:pPr>
            <w:r>
              <w:rPr>
                <w:rFonts w:ascii="Arial" w:hAnsi="Arial"/>
                <w:b w:val="0"/>
                <w:color w:val="273044"/>
                <w:sz w:val="21"/>
              </w:rPr>
              <w:t>Team und Stand: Warum könnt ihr das umsetzen? Was ist bereits belegt, was noch eine Annahme?</w:t>
            </w:r>
          </w:p>
        </w:tc>
      </w:tr>
      <w:tr>
        <w:tc>
          <w:tcPr>
            <w:tcW w:type="dxa" w:w="1417"/>
            <w:vAlign w:val="center"/>
            <w:tcMar>
              <w:top w:w="100" w:type="dxa"/>
              <w:left w:w="100" w:type="dxa"/>
              <w:bottom w:w="100" w:type="dxa"/>
              <w:right w:w="100" w:type="dxa"/>
            </w:tcMar>
            <w:tcMar>
              <w:top w:w="150" w:type="dxa"/>
              <w:start w:w="170" w:type="dxa"/>
              <w:bottom w:w="150" w:type="dxa"/>
              <w:end w:w="170" w:type="dxa"/>
            </w:tcMar>
            <w:shd w:fill="F5F6F8"/>
          </w:tcPr>
          <w:p>
            <w:pPr>
              <w:spacing w:after="80"/>
            </w:pPr>
            <w:r>
              <w:rPr>
                <w:rFonts w:ascii="Arial" w:hAnsi="Arial"/>
                <w:b w:val="0"/>
                <w:color w:val="273044"/>
                <w:sz w:val="21"/>
              </w:rPr>
              <w:t>45-60 Sek.</w:t>
            </w:r>
          </w:p>
        </w:tc>
        <w:tc>
          <w:tcPr>
            <w:tcW w:type="dxa" w:w="8220"/>
            <w:vAlign w:val="center"/>
            <w:tcMar>
              <w:top w:w="100" w:type="dxa"/>
              <w:left w:w="100" w:type="dxa"/>
              <w:bottom w:w="100" w:type="dxa"/>
              <w:right w:w="100" w:type="dxa"/>
            </w:tcMar>
            <w:tcMar>
              <w:top w:w="150" w:type="dxa"/>
              <w:start w:w="170" w:type="dxa"/>
              <w:bottom w:w="150" w:type="dxa"/>
              <w:end w:w="170" w:type="dxa"/>
            </w:tcMar>
            <w:shd w:fill="F5F6F8"/>
          </w:tcPr>
          <w:p>
            <w:pPr>
              <w:spacing w:after="80"/>
            </w:pPr>
            <w:r>
              <w:rPr>
                <w:rFonts w:ascii="Arial" w:hAnsi="Arial"/>
                <w:b w:val="0"/>
                <w:color w:val="273044"/>
                <w:sz w:val="21"/>
              </w:rPr>
              <w:t>Nächster Schritt: Welchen Meilenstein wollt ihr erreichen? Welche Unterstützung oder Kontakte sucht ihr?</w:t>
            </w:r>
          </w:p>
        </w:tc>
      </w:tr>
    </w:tbl>
    <w:p>
      <w:pPr>
        <w:pStyle w:val="Heading2"/>
      </w:pPr>
      <w:r>
        <w:rPr>
          <w:rFonts w:ascii="Arial" w:hAnsi="Arial"/>
          <w:color w:val="253047"/>
        </w:rPr>
        <w:t>Euer eigener Sprechtext</w:t>
      </w:r>
    </w:p>
    <w:p>
      <w:r>
        <w:rPr>
          <w:rFonts w:ascii="Arial" w:hAnsi="Arial"/>
        </w:rPr>
        <w:t>Wir helfen [Zielgruppe], [Problem] zu lösen. Unsere Lösung ist [Angebot]. Im Unterschied zu [Alternative] ermöglichen wir [Nutzen]. Unser Team verbindet [Kompetenzen]. Heute stehen wir bei [belegter Entwicklungsstand]. Als Nächstes wollen wir [Meilenstein] erreichen. Dafür suchen wir [konkrete Unterstützung]. Unser Bezug zu MV ist [Bezug].</w:t>
      </w:r>
    </w:p>
    <w:p>
      <w:pPr>
        <w:pStyle w:val="Heading2"/>
      </w:pPr>
      <w:r>
        <w:rPr>
          <w:rFonts w:ascii="Arial" w:hAnsi="Arial"/>
          <w:color w:val="253047"/>
        </w:rPr>
        <w:t>Lieber verständlich als perfekt</w:t>
      </w:r>
    </w:p>
    <w:p>
      <w:r>
        <w:rPr>
          <w:rFonts w:ascii="Arial" w:hAnsi="Arial"/>
        </w:rPr>
        <w:t>Ruhiger Hintergrund, gutes Licht von vorne und verständlicher Ton reichen. Einmal laut lesen und die Zeit messen. Private Kontaktdaten, vertrauliche Finanzzahlen, Kundennamen ohne Berechtigung und noch nicht geschützte technische Details gehören nicht in den Clip.</w:t>
      </w:r>
    </w:p>
    <w:p>
      <w:r>
        <w:rPr>
          <w:rFonts w:ascii="Arial" w:hAnsi="Arial"/>
        </w:rPr>
        <w:br w:type="page"/>
      </w:r>
    </w:p>
    <w:p>
      <w:pPr>
        <w:pStyle w:val="Heading1"/>
      </w:pPr>
      <w:r>
        <w:rPr>
          <w:rFonts w:ascii="Arial" w:hAnsi="Arial"/>
          <w:color w:val="253047"/>
        </w:rPr>
        <w:t>Ein vollständiges Beispiel</w:t>
      </w:r>
    </w:p>
    <w:p>
      <w:r>
        <w:rPr>
          <w:rFonts w:ascii="Arial" w:hAnsi="Arial"/>
        </w:rPr>
        <w:t>Fiktives Vorhaben: KüstenKiste. Alle Aussagen und Zahlen in diesem Beispiel sind erfunden und keine Vorgabe für eure Bewerbung.</w:t>
      </w:r>
    </w:p>
    <w:p>
      <w:r>
        <w:rPr>
          <w:rFonts w:ascii="Arial" w:hAnsi="Arial"/>
        </w:rPr>
        <w:t>Viele kleine Hofläden wissen erst am Tagesende, welche frischen Waren übrig bleiben. Das kostet Zeit, Geld und Lebensmittel. Wir sind KüstenKiste aus Mecklenburg-Vorpommern und entwickeln eine einfache Vorbestelllösung für regionale Produkte. Kundinnen und Kunden bestellen vorab; Betriebe sehen früher, welche Mengen gebraucht werden. Statt aufwendiger Einzellösungen verbinden wir Bestellungen und Abholung in einem leicht bedienbaren Ablauf. Unser Team bringt Erfahrung aus Landwirtschaft, Softwareentwicklung und Vertrieb mit. Einen ersten Prototyp haben wir mit drei Betrieben besprochen; als Nächstes wollen wir ihn acht Wochen im Alltag testen. Ob die Lösung tatsächlich Zeit spart und Abfälle verringert, messen wir im Pilotprojekt. Dafür suchen wir weitere Testbetriebe und Erfahrung im regionalen Vertrieb. Unser Ziel: weniger Verwaltungsaufwand und mehr planbarer Absatz für kleine Anbieter in MV.</w:t>
      </w:r>
    </w:p>
    <w:p>
      <w:pPr>
        <w:pStyle w:val="Heading2"/>
      </w:pPr>
      <w:r>
        <w:rPr>
          <w:rFonts w:ascii="Arial" w:hAnsi="Arial"/>
          <w:color w:val="253047"/>
        </w:rPr>
        <w:t>Vorschlag für die Bilder</w:t>
      </w:r>
    </w:p>
    <w:p>
      <w:r>
        <w:rPr>
          <w:rFonts w:ascii="Arial" w:hAnsi="Arial"/>
        </w:rPr>
        <w:t>Problem: eigene Aufnahmen von Waren oder ein neutrales Symbolbild. Lösung: wenige Sekunden einer selbst erstellten Demo. Team: freiwillig eine sprechende Person oder Sprechertext über Produktbildern. Schluss: Projektname und gesuchte Unterstützung. Niemand muss zwingend im Bild erscheinen.</w:t>
      </w:r>
    </w:p>
    <w:p>
      <w:pPr>
        <w:pStyle w:val="Heading2"/>
      </w:pPr>
      <w:r>
        <w:rPr>
          <w:rFonts w:ascii="Arial" w:hAnsi="Arial"/>
          <w:color w:val="253047"/>
        </w:rPr>
        <w:t>Rechte und Freigaben</w:t>
      </w:r>
    </w:p>
    <w:p>
      <w:r>
        <w:rPr>
          <w:rFonts w:ascii="Arial" w:hAnsi="Arial"/>
        </w:rPr>
        <w:t>Das Hochladen ist keine Erlaubnis zur Veröffentlichung. Website, Instagram, LinkedIn, Presse und Partner werden im Portal getrennt ausgewählt. Für jede weitere erkennbare oder hörbare Person muss die persönliche Freigabe für die konkrete Veröffentlichung vorliegen. Fremde Musik, Fotos, Marken und Grafiken nur mit passenden Rechten verwenden. Auf Musik zu verzichten ist oft der einfachste Weg.</w:t>
      </w:r>
    </w:p>
    <w:p>
      <w:pPr>
        <w:pStyle w:val="Heading2"/>
      </w:pPr>
      <w:r>
        <w:rPr>
          <w:rFonts w:ascii="Arial" w:hAnsi="Arial"/>
          <w:color w:val="253047"/>
        </w:rPr>
        <w:t>Vor der Veröffentlichung</w:t>
      </w:r>
    </w:p>
    <w:p>
      <w:r>
        <w:rPr>
          <w:rFonts w:ascii="Arial" w:hAnsi="Arial"/>
        </w:rPr>
        <w:t>Der Clip wird nur nach Sicherheits- und Rechteprüfung veröffentlicht. Transkript und geprüfte Untertitel gehören dazu. Technische Anpassungen sind von inhaltlichen Schnitten zu unterscheiden: Eine neue inhaltliche Fassung wird erneut freigegeben. Eine Ablehnung der Veröffentlichung hat keinen Einfluss auf eure Wettbewerbsteilnahme.</w:t>
      </w:r>
    </w:p>
    <w:p>
      <w:pPr>
        <w:pStyle w:val="Heading2"/>
      </w:pPr>
      <w:r>
        <w:rPr>
          <w:rFonts w:ascii="Arial" w:hAnsi="Arial"/>
          <w:color w:val="253047"/>
        </w:rPr>
        <w:t>Kurzcheck vor dem Upload</w:t>
      </w:r>
    </w:p>
    <w:p>
      <w:r>
        <w:rPr>
          <w:rFonts w:ascii="Arial" w:hAnsi="Arial"/>
        </w:rPr>
        <w:t>Dauer gemessen? MP4 exportiert? Unter 100 MB? Text transkribiert? Keine Geheimnisse? Alle verwendeten Bilder/Töne berechtigt? Dann hochladen und anschließend die vollständige Bewerbung verbindlich einreichen.</w:t>
      </w:r>
    </w:p>
    <w:p>
      <w:r>
        <w:rPr>
          <w:rFonts w:ascii="Arial" w:hAnsi="Arial"/>
          <w:b w:val="0"/>
          <w:color w:val="636D7A"/>
          <w:sz w:val="19"/>
        </w:rPr>
        <w:t>Bewerbungspaket: Businessplan (max. 10 Seiten), separater Finanzplan (PDF) und Video sind Pflicht. Weitere Dateien bleiben freiwillig. Pitch-Einladungen: 16.11.2026; Finale: 23.11.2026.</w:t>
      </w:r>
    </w:p>
    <w:sectPr w:rsidR="00FC693F" w:rsidRPr="0006063C" w:rsidSect="00034616">
      <w:headerReference w:type="default" r:id="rId9"/>
      <w:footerReference w:type="default" r:id="rId10"/>
      <w:pgSz w:w="11906" w:h="16838"/>
      <w:pgMar w:top="1304" w:right="1134" w:bottom="1077" w:left="1134" w:header="425"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638" w:val="right"/>
      </w:tabs>
    </w:pPr>
    <w:r>
      <w:rPr>
        <w:rFonts w:ascii="Arial" w:hAnsi="Arial"/>
        <w:b w:val="0"/>
        <w:color w:val="636D7A"/>
        <w:sz w:val="16"/>
      </w:rPr>
      <w:t>BPW MV 2026  |  Videomuster  |  v4.0</w:t>
    </w:r>
    <w:r>
      <w:rPr>
        <w:rFonts w:ascii="Arial" w:hAnsi="Arial"/>
        <w:b w:val="0"/>
        <w:color w:val="636D7A"/>
        <w:sz w:val="16"/>
      </w:rPr>
      <w:tab/>
    </w:r>
    <w:r>
      <w:rPr>
        <w:rFonts w:ascii="Arial" w:hAnsi="Arial"/>
        <w:b w:val="0"/>
        <w:color w:val="636D7A"/>
        <w:sz w:val="16"/>
      </w:rPr>
      <w:t xml:space="preserve">Seite </w:t>
    </w:r>
    <w:r>
      <w:rPr>
        <w:rFonts w:ascii="Arial" w:hAnsi="Arial"/>
        <w:b w:val="0"/>
        <w:color w:val="636D7A"/>
        <w:sz w:val="16"/>
      </w:rPr>
    </w:r>
    <w:fldSimple w:instr="PAGE">
      <w:r>
        <w:rPr>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638" w:val="right"/>
      </w:tabs>
      <w:spacing w:after="0"/>
    </w:pPr>
    <w:r>
      <w:rPr>
        <w:rFonts w:ascii="Arial" w:hAnsi="Arial"/>
        <w:b/>
        <w:color w:val="636D7A"/>
        <w:sz w:val="16"/>
      </w:rPr>
      <w:t>BPW MV 2026  /  VIDEOMUSTER</w:t>
    </w:r>
    <w:r>
      <w:rPr>
        <w:rFonts w:ascii="Arial" w:hAnsi="Arial"/>
        <w:b/>
        <w:color w:val="253047"/>
        <w:sz w:val="22"/>
      </w:rPr>
      <w:tab/>
      <w:t>BUSINESSPLAN</w:t>
    </w:r>
  </w:p>
  <w:p>
    <w:pPr>
      <w:spacing w:after="0"/>
      <w:jc w:val="right"/>
    </w:pPr>
    <w:r>
      <w:rPr>
        <w:rFonts w:ascii="Arial" w:hAnsi="Arial"/>
        <w:b/>
        <w:color w:val="E92545"/>
        <w:sz w:val="20"/>
      </w:rPr>
      <w:t>WETTBEWERB MV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00"/>
    </w:pPr>
    <w:rPr>
      <w:rFonts w:ascii="Arial" w:hAnsi="Arial"/>
      <w:color w:val="273044"/>
      <w:sz w:val="22"/>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80"/>
      <w:outlineLvl w:val="0"/>
    </w:pPr>
    <w:rPr>
      <w:rFonts w:asciiTheme="majorHAnsi" w:eastAsiaTheme="majorEastAsia" w:hAnsiTheme="majorHAnsi" w:cstheme="majorBidi" w:ascii="Arial" w:hAnsi="Arial"/>
      <w:b/>
      <w:bCs/>
      <w:color w:val="253047"/>
      <w:sz w:val="48"/>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Arial" w:hAnsi="Arial"/>
      <w:b/>
      <w:bCs/>
      <w:color w:val="253047"/>
      <w:sz w:val="30"/>
      <w:szCs w:val="26"/>
    </w:rPr>
  </w:style>
  <w:style w:type="paragraph" w:styleId="Heading3">
    <w:name w:val="heading 3"/>
    <w:basedOn w:val="Normal"/>
    <w:next w:val="Normal"/>
    <w:link w:val="Heading3Char"/>
    <w:uiPriority w:val="9"/>
    <w:unhideWhenUsed/>
    <w:qFormat/>
    <w:rsid w:val="00FC693F"/>
    <w:pPr>
      <w:keepNext/>
      <w:keepLines/>
      <w:spacing w:before="200" w:after="180"/>
      <w:outlineLvl w:val="2"/>
    </w:pPr>
    <w:rPr>
      <w:rFonts w:asciiTheme="majorHAnsi" w:eastAsiaTheme="majorEastAsia" w:hAnsiTheme="majorHAnsi" w:cstheme="majorBidi" w:ascii="Arial" w:hAnsi="Arial"/>
      <w:b/>
      <w:bCs/>
      <w:color w:val="253047"/>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before="0"/>
      <w:contextualSpacing/>
    </w:pPr>
    <w:rPr>
      <w:rFonts w:asciiTheme="majorHAnsi" w:eastAsiaTheme="majorEastAsia" w:hAnsiTheme="majorHAnsi" w:cstheme="majorBidi" w:ascii="Arial" w:hAnsi="Arial"/>
      <w:b/>
      <w:color w:val="25304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64" w:lineRule="auto"/>
    </w:pPr>
    <w:rPr>
      <w:rFonts w:ascii="Arial" w:hAnsi="Arial"/>
      <w:color w:val="273044"/>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BPW MV 2026 - Videomuster</dc:title>
  <dc:subject>Businessplanwettbewerb Mecklenburg-Vorpommern 2026</dc:subject>
  <dc:creator>Hanseatische Akademie</dc:creator>
  <cp:keywords/>
  <dc:description>generated by python-docx</dc:description>
  <cp:lastModifiedBy/>
  <cp:revision>1</cp:revision>
  <dcterms:created xsi:type="dcterms:W3CDTF">2013-12-23T23:15:00Z</dcterms:created>
  <dcterms:modified xsi:type="dcterms:W3CDTF">2013-12-23T23:15:00Z</dcterms:modified>
  <cp:category/>
</cp:coreProperties>
</file>